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4B" w:rsidRDefault="00876A1F" w:rsidP="00876A1F">
      <w:pPr>
        <w:jc w:val="center"/>
        <w:rPr>
          <w:rFonts w:ascii="Times New Roman" w:hAnsi="Times New Roman" w:cs="Times New Roman"/>
          <w:sz w:val="28"/>
        </w:rPr>
      </w:pPr>
      <w:r w:rsidRPr="00876A1F">
        <w:rPr>
          <w:rFonts w:ascii="Times New Roman" w:hAnsi="Times New Roman" w:cs="Times New Roman"/>
          <w:sz w:val="28"/>
        </w:rPr>
        <w:t xml:space="preserve">О направлении предложений по общественному обсуждению проекта программы профилактики </w:t>
      </w:r>
      <w:r w:rsidR="00250677">
        <w:rPr>
          <w:rFonts w:ascii="Times New Roman" w:hAnsi="Times New Roman" w:cs="Times New Roman"/>
          <w:sz w:val="28"/>
        </w:rPr>
        <w:t xml:space="preserve">в сфере тарифов </w:t>
      </w:r>
      <w:r w:rsidRPr="00876A1F">
        <w:rPr>
          <w:rFonts w:ascii="Times New Roman" w:hAnsi="Times New Roman" w:cs="Times New Roman"/>
          <w:sz w:val="28"/>
        </w:rPr>
        <w:t>на 2022 год</w:t>
      </w:r>
    </w:p>
    <w:p w:rsidR="00876A1F" w:rsidRDefault="00876A1F" w:rsidP="00876A1F">
      <w:pPr>
        <w:jc w:val="center"/>
        <w:rPr>
          <w:rFonts w:ascii="Times New Roman" w:hAnsi="Times New Roman" w:cs="Times New Roman"/>
          <w:sz w:val="28"/>
        </w:rPr>
      </w:pPr>
    </w:p>
    <w:p w:rsidR="00876A1F" w:rsidRDefault="00876A1F" w:rsidP="00876A1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по общественному обсуждению проекта</w:t>
      </w:r>
      <w:r w:rsidRPr="00876A1F">
        <w:rPr>
          <w:rFonts w:ascii="Times New Roman" w:hAnsi="Times New Roman" w:cs="Times New Roman"/>
          <w:sz w:val="28"/>
        </w:rPr>
        <w:t xml:space="preserve">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в сфере естественных монополий и в области государственного регулирования цен (тарифов) на территории З</w:t>
      </w:r>
      <w:r>
        <w:rPr>
          <w:rFonts w:ascii="Times New Roman" w:hAnsi="Times New Roman" w:cs="Times New Roman"/>
          <w:sz w:val="28"/>
        </w:rPr>
        <w:t xml:space="preserve">абайкальского края на 2022 год принимаются по электронному адресу: </w:t>
      </w:r>
      <w:hyperlink r:id="rId4" w:history="1"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pochta</w:t>
        </w:r>
        <w:r w:rsidRPr="00BD3884">
          <w:rPr>
            <w:rStyle w:val="a3"/>
            <w:rFonts w:ascii="Times New Roman" w:hAnsi="Times New Roman" w:cs="Times New Roman"/>
            <w:sz w:val="28"/>
          </w:rPr>
          <w:t>@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rst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e</w:t>
        </w:r>
        <w:r w:rsidRPr="00876A1F">
          <w:rPr>
            <w:rStyle w:val="a3"/>
            <w:rFonts w:ascii="Times New Roman" w:hAnsi="Times New Roman" w:cs="Times New Roman"/>
            <w:sz w:val="28"/>
          </w:rPr>
          <w:t>-</w:t>
        </w:r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zab</w:t>
        </w:r>
        <w:r w:rsidRPr="00876A1F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BD388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876A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или по адресу: 672002, Забайкальский край, г. Чита, ул. Бутина,37, а/я 707 до 01.11.2021</w:t>
      </w:r>
    </w:p>
    <w:p w:rsidR="006144BB" w:rsidRDefault="006144BB" w:rsidP="00876A1F">
      <w:pPr>
        <w:jc w:val="both"/>
        <w:rPr>
          <w:rFonts w:ascii="Times New Roman" w:hAnsi="Times New Roman" w:cs="Times New Roman"/>
          <w:sz w:val="28"/>
        </w:rPr>
      </w:pPr>
    </w:p>
    <w:p w:rsidR="006144BB" w:rsidRDefault="006144BB" w:rsidP="00876A1F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1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1F"/>
    <w:rsid w:val="0005234B"/>
    <w:rsid w:val="00250677"/>
    <w:rsid w:val="006144BB"/>
    <w:rsid w:val="00876A1F"/>
    <w:rsid w:val="00ED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3D233-87E7-4667-BD96-E0833E84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hta@rst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И. Куйдина</dc:creator>
  <cp:keywords/>
  <dc:description/>
  <cp:lastModifiedBy>Анна И. Куйдина</cp:lastModifiedBy>
  <cp:revision>4</cp:revision>
  <dcterms:created xsi:type="dcterms:W3CDTF">2021-11-19T02:51:00Z</dcterms:created>
  <dcterms:modified xsi:type="dcterms:W3CDTF">2021-11-19T02:59:00Z</dcterms:modified>
</cp:coreProperties>
</file>